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CECDA" w14:textId="251DD683" w:rsidR="00A748B4" w:rsidRDefault="005C68CC" w:rsidP="00A748B4">
      <w:pPr>
        <w:jc w:val="cente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HUDSON TRACE </w:t>
      </w:r>
      <w:r w:rsidR="00A748B4">
        <w:rPr>
          <w:rFonts w:asciiTheme="minorHAnsi" w:hAnsiTheme="minorHAnsi" w:cstheme="minorHAnsi"/>
          <w:sz w:val="22"/>
          <w:szCs w:val="22"/>
          <w:shd w:val="clear" w:color="auto" w:fill="FFFFFF"/>
        </w:rPr>
        <w:t>AS OF 10/2020</w:t>
      </w:r>
    </w:p>
    <w:p w14:paraId="38CCFEE6" w14:textId="2B5B9C91" w:rsidR="00A748B4" w:rsidRDefault="00A748B4" w:rsidP="00A748B4">
      <w:pPr>
        <w:jc w:val="center"/>
        <w:rPr>
          <w:rFonts w:asciiTheme="minorHAnsi" w:hAnsiTheme="minorHAnsi" w:cstheme="minorHAnsi"/>
          <w:sz w:val="22"/>
          <w:szCs w:val="22"/>
          <w:shd w:val="clear" w:color="auto" w:fill="FFFFFF"/>
        </w:rPr>
      </w:pPr>
      <w:r w:rsidRPr="00A748B4">
        <w:rPr>
          <w:rStyle w:val="Strong"/>
          <w:rFonts w:asciiTheme="minorHAnsi" w:hAnsiTheme="minorHAnsi" w:cstheme="minorHAnsi"/>
          <w:sz w:val="22"/>
          <w:szCs w:val="22"/>
        </w:rPr>
        <w:t>These items and amounts are subject to change prior to closing. The Disclosure Information provided to Title is the official document that will state the fees and amounts to be collected.</w:t>
      </w:r>
      <w:r w:rsidRPr="00A748B4">
        <w:rPr>
          <w:rStyle w:val="Strong"/>
          <w:rFonts w:asciiTheme="minorHAnsi" w:hAnsiTheme="minorHAnsi" w:cstheme="minorHAnsi"/>
          <w:b w:val="0"/>
          <w:bCs w:val="0"/>
          <w:sz w:val="22"/>
          <w:szCs w:val="22"/>
        </w:rPr>
        <w:t> </w:t>
      </w:r>
    </w:p>
    <w:p w14:paraId="15B7C969" w14:textId="2941C50F" w:rsidR="00A748B4" w:rsidRPr="00A748B4" w:rsidRDefault="00A748B4">
      <w:pPr>
        <w:rPr>
          <w:rStyle w:val="Strong"/>
          <w:rFonts w:asciiTheme="minorHAnsi" w:hAnsiTheme="minorHAnsi" w:cstheme="minorHAnsi"/>
          <w:b w:val="0"/>
          <w:bCs w:val="0"/>
          <w:sz w:val="22"/>
          <w:szCs w:val="22"/>
        </w:rPr>
      </w:pPr>
      <w:r w:rsidRPr="00A748B4">
        <w:rPr>
          <w:rFonts w:asciiTheme="minorHAnsi" w:hAnsiTheme="minorHAnsi" w:cstheme="minorHAnsi"/>
          <w:sz w:val="22"/>
          <w:szCs w:val="22"/>
          <w:shd w:val="clear" w:color="auto" w:fill="FFFFFF"/>
        </w:rPr>
        <w:t>Transfer Fee: $185.50</w:t>
      </w:r>
      <w:r w:rsidRPr="00A748B4">
        <w:rPr>
          <w:rFonts w:asciiTheme="minorHAnsi" w:hAnsiTheme="minorHAnsi" w:cstheme="minorHAnsi"/>
          <w:sz w:val="22"/>
          <w:szCs w:val="22"/>
        </w:rPr>
        <w:br/>
      </w:r>
      <w:r w:rsidRPr="00A748B4">
        <w:rPr>
          <w:rFonts w:asciiTheme="minorHAnsi" w:hAnsiTheme="minorHAnsi" w:cstheme="minorHAnsi"/>
          <w:sz w:val="22"/>
          <w:szCs w:val="22"/>
          <w:shd w:val="clear" w:color="auto" w:fill="FFFFFF"/>
        </w:rPr>
        <w:t>Disclosure Fee: $185.50</w:t>
      </w:r>
      <w:r w:rsidRPr="00A748B4">
        <w:rPr>
          <w:rFonts w:asciiTheme="minorHAnsi" w:hAnsiTheme="minorHAnsi" w:cstheme="minorHAnsi"/>
          <w:sz w:val="22"/>
          <w:szCs w:val="22"/>
        </w:rPr>
        <w:br/>
      </w:r>
      <w:r w:rsidRPr="00A748B4">
        <w:rPr>
          <w:rFonts w:asciiTheme="minorHAnsi" w:hAnsiTheme="minorHAnsi" w:cstheme="minorHAnsi"/>
          <w:sz w:val="22"/>
          <w:szCs w:val="22"/>
          <w:shd w:val="clear" w:color="auto" w:fill="FFFFFF"/>
        </w:rPr>
        <w:t>Reserves Fee: </w:t>
      </w:r>
      <w:r w:rsidR="00BA34A3" w:rsidRPr="00A748B4">
        <w:rPr>
          <w:rFonts w:asciiTheme="minorHAnsi" w:hAnsiTheme="minorHAnsi" w:cstheme="minorHAnsi"/>
          <w:sz w:val="22"/>
          <w:szCs w:val="22"/>
        </w:rPr>
        <w:t xml:space="preserve"> </w:t>
      </w:r>
      <w:r w:rsidR="005C68CC">
        <w:rPr>
          <w:rFonts w:asciiTheme="minorHAnsi" w:hAnsiTheme="minorHAnsi" w:cstheme="minorHAnsi"/>
          <w:sz w:val="22"/>
          <w:szCs w:val="22"/>
        </w:rPr>
        <w:t>N/A</w:t>
      </w:r>
      <w:r w:rsidRPr="00A748B4">
        <w:rPr>
          <w:rFonts w:asciiTheme="minorHAnsi" w:hAnsiTheme="minorHAnsi" w:cstheme="minorHAnsi"/>
          <w:sz w:val="22"/>
          <w:szCs w:val="22"/>
        </w:rPr>
        <w:br/>
      </w:r>
      <w:r w:rsidRPr="00A748B4">
        <w:rPr>
          <w:rFonts w:asciiTheme="minorHAnsi" w:hAnsiTheme="minorHAnsi" w:cstheme="minorHAnsi"/>
          <w:sz w:val="22"/>
          <w:szCs w:val="22"/>
          <w:shd w:val="clear" w:color="auto" w:fill="FFFFFF"/>
        </w:rPr>
        <w:t>Capital Improvements Fee: </w:t>
      </w:r>
      <w:r w:rsidR="00BA34A3" w:rsidRPr="00A748B4">
        <w:rPr>
          <w:rFonts w:asciiTheme="minorHAnsi" w:hAnsiTheme="minorHAnsi" w:cstheme="minorHAnsi"/>
          <w:sz w:val="22"/>
          <w:szCs w:val="22"/>
        </w:rPr>
        <w:t xml:space="preserve"> </w:t>
      </w:r>
      <w:r w:rsidR="005C68CC">
        <w:rPr>
          <w:rFonts w:asciiTheme="minorHAnsi" w:hAnsiTheme="minorHAnsi" w:cstheme="minorHAnsi"/>
          <w:sz w:val="22"/>
          <w:szCs w:val="22"/>
        </w:rPr>
        <w:t>$380.00</w:t>
      </w:r>
      <w:r w:rsidRPr="00A748B4">
        <w:rPr>
          <w:rFonts w:asciiTheme="minorHAnsi" w:hAnsiTheme="minorHAnsi" w:cstheme="minorHAnsi"/>
          <w:sz w:val="22"/>
          <w:szCs w:val="22"/>
        </w:rPr>
        <w:br/>
      </w:r>
      <w:r w:rsidRPr="00A748B4">
        <w:rPr>
          <w:rFonts w:asciiTheme="minorHAnsi" w:hAnsiTheme="minorHAnsi" w:cstheme="minorHAnsi"/>
          <w:sz w:val="22"/>
          <w:szCs w:val="22"/>
          <w:shd w:val="clear" w:color="auto" w:fill="FFFFFF"/>
        </w:rPr>
        <w:t xml:space="preserve">HOA Transfer </w:t>
      </w:r>
      <w:proofErr w:type="spellStart"/>
      <w:r w:rsidRPr="00A748B4">
        <w:rPr>
          <w:rFonts w:asciiTheme="minorHAnsi" w:hAnsiTheme="minorHAnsi" w:cstheme="minorHAnsi"/>
          <w:sz w:val="22"/>
          <w:szCs w:val="22"/>
          <w:shd w:val="clear" w:color="auto" w:fill="FFFFFF"/>
        </w:rPr>
        <w:t>Fee</w:t>
      </w:r>
      <w:r w:rsidRPr="00A748B4">
        <w:rPr>
          <w:rFonts w:asciiTheme="minorHAnsi" w:hAnsiTheme="minorHAnsi" w:cstheme="minorHAnsi"/>
          <w:sz w:val="22"/>
          <w:szCs w:val="22"/>
          <w:shd w:val="clear" w:color="auto" w:fill="FFFFFF"/>
          <w:vertAlign w:val="superscript"/>
        </w:rPr>
        <w:t>a</w:t>
      </w:r>
      <w:proofErr w:type="spellEnd"/>
      <w:r w:rsidRPr="00A748B4">
        <w:rPr>
          <w:rFonts w:asciiTheme="minorHAnsi" w:hAnsiTheme="minorHAnsi" w:cstheme="minorHAnsi"/>
          <w:sz w:val="22"/>
          <w:szCs w:val="22"/>
          <w:shd w:val="clear" w:color="auto" w:fill="FFFFFF"/>
        </w:rPr>
        <w:t>: </w:t>
      </w:r>
      <w:r w:rsidR="00BA34A3" w:rsidRPr="00A748B4">
        <w:rPr>
          <w:rFonts w:asciiTheme="minorHAnsi" w:hAnsiTheme="minorHAnsi" w:cstheme="minorHAnsi"/>
          <w:sz w:val="22"/>
          <w:szCs w:val="22"/>
        </w:rPr>
        <w:t xml:space="preserve"> </w:t>
      </w:r>
      <w:r w:rsidR="005C68CC">
        <w:rPr>
          <w:rFonts w:asciiTheme="minorHAnsi" w:hAnsiTheme="minorHAnsi" w:cstheme="minorHAnsi"/>
          <w:sz w:val="22"/>
          <w:szCs w:val="22"/>
        </w:rPr>
        <w:t>N/A</w:t>
      </w:r>
      <w:r w:rsidRPr="00A748B4">
        <w:rPr>
          <w:rFonts w:asciiTheme="minorHAnsi" w:hAnsiTheme="minorHAnsi" w:cstheme="minorHAnsi"/>
          <w:sz w:val="22"/>
          <w:szCs w:val="22"/>
        </w:rPr>
        <w:br/>
      </w:r>
      <w:r w:rsidRPr="00A748B4">
        <w:rPr>
          <w:rFonts w:asciiTheme="minorHAnsi" w:hAnsiTheme="minorHAnsi" w:cstheme="minorHAnsi"/>
          <w:sz w:val="22"/>
          <w:szCs w:val="22"/>
          <w:shd w:val="clear" w:color="auto" w:fill="FFFFFF"/>
        </w:rPr>
        <w:t>Membership Fee: </w:t>
      </w:r>
      <w:r w:rsidR="00BA34A3" w:rsidRPr="00A748B4">
        <w:rPr>
          <w:rFonts w:asciiTheme="minorHAnsi" w:hAnsiTheme="minorHAnsi" w:cstheme="minorHAnsi"/>
          <w:sz w:val="22"/>
          <w:szCs w:val="22"/>
        </w:rPr>
        <w:t xml:space="preserve"> </w:t>
      </w:r>
      <w:r w:rsidR="005C68CC">
        <w:rPr>
          <w:rFonts w:asciiTheme="minorHAnsi" w:hAnsiTheme="minorHAnsi" w:cstheme="minorHAnsi"/>
          <w:sz w:val="22"/>
          <w:szCs w:val="22"/>
        </w:rPr>
        <w:t>N/A</w:t>
      </w:r>
      <w:r w:rsidRPr="00A748B4">
        <w:rPr>
          <w:rFonts w:asciiTheme="minorHAnsi" w:hAnsiTheme="minorHAnsi" w:cstheme="minorHAnsi"/>
          <w:sz w:val="22"/>
          <w:szCs w:val="22"/>
        </w:rPr>
        <w:br/>
      </w:r>
      <w:r w:rsidRPr="00A748B4">
        <w:rPr>
          <w:rFonts w:asciiTheme="minorHAnsi" w:hAnsiTheme="minorHAnsi" w:cstheme="minorHAnsi"/>
          <w:sz w:val="22"/>
          <w:szCs w:val="22"/>
          <w:shd w:val="clear" w:color="auto" w:fill="FFFFFF"/>
        </w:rPr>
        <w:t xml:space="preserve">HOA Membership CC&amp;R Inspection </w:t>
      </w:r>
      <w:proofErr w:type="spellStart"/>
      <w:r w:rsidRPr="00A748B4">
        <w:rPr>
          <w:rFonts w:asciiTheme="minorHAnsi" w:hAnsiTheme="minorHAnsi" w:cstheme="minorHAnsi"/>
          <w:sz w:val="22"/>
          <w:szCs w:val="22"/>
          <w:shd w:val="clear" w:color="auto" w:fill="FFFFFF"/>
        </w:rPr>
        <w:t>Fee</w:t>
      </w:r>
      <w:r w:rsidRPr="00A748B4">
        <w:rPr>
          <w:rFonts w:asciiTheme="minorHAnsi" w:hAnsiTheme="minorHAnsi" w:cstheme="minorHAnsi"/>
          <w:sz w:val="22"/>
          <w:szCs w:val="22"/>
          <w:shd w:val="clear" w:color="auto" w:fill="FFFFFF"/>
          <w:vertAlign w:val="superscript"/>
        </w:rPr>
        <w:t>b</w:t>
      </w:r>
      <w:proofErr w:type="spellEnd"/>
      <w:r w:rsidRPr="00A748B4">
        <w:rPr>
          <w:rFonts w:asciiTheme="minorHAnsi" w:hAnsiTheme="minorHAnsi" w:cstheme="minorHAnsi"/>
          <w:sz w:val="22"/>
          <w:szCs w:val="22"/>
          <w:shd w:val="clear" w:color="auto" w:fill="FFFFFF"/>
        </w:rPr>
        <w:t>: $168.00</w:t>
      </w:r>
      <w:r w:rsidRPr="00A748B4">
        <w:rPr>
          <w:rFonts w:asciiTheme="minorHAnsi" w:hAnsiTheme="minorHAnsi" w:cstheme="minorHAnsi"/>
          <w:sz w:val="22"/>
          <w:szCs w:val="22"/>
        </w:rPr>
        <w:br/>
      </w:r>
      <w:r w:rsidRPr="00A748B4">
        <w:rPr>
          <w:rFonts w:asciiTheme="minorHAnsi" w:hAnsiTheme="minorHAnsi" w:cstheme="minorHAnsi"/>
          <w:sz w:val="22"/>
          <w:szCs w:val="22"/>
          <w:shd w:val="clear" w:color="auto" w:fill="FFFFFF"/>
        </w:rPr>
        <w:t>Special Assessments: Not at this time.</w:t>
      </w:r>
      <w:r w:rsidRPr="00A748B4">
        <w:rPr>
          <w:rFonts w:asciiTheme="minorHAnsi" w:hAnsiTheme="minorHAnsi" w:cstheme="minorHAnsi"/>
          <w:sz w:val="22"/>
          <w:szCs w:val="22"/>
        </w:rPr>
        <w:br/>
      </w:r>
      <w:r w:rsidRPr="00A748B4">
        <w:rPr>
          <w:rFonts w:asciiTheme="minorHAnsi" w:hAnsiTheme="minorHAnsi" w:cstheme="minorHAnsi"/>
          <w:sz w:val="22"/>
          <w:szCs w:val="22"/>
          <w:shd w:val="clear" w:color="auto" w:fill="FFFFFF"/>
        </w:rPr>
        <w:t>Other Association: </w:t>
      </w:r>
      <w:r w:rsidR="00BA34A3" w:rsidRPr="00A748B4">
        <w:rPr>
          <w:rFonts w:asciiTheme="minorHAnsi" w:hAnsiTheme="minorHAnsi" w:cstheme="minorHAnsi"/>
          <w:sz w:val="22"/>
          <w:szCs w:val="22"/>
        </w:rPr>
        <w:t xml:space="preserve"> </w:t>
      </w:r>
      <w:r w:rsidR="005C68CC">
        <w:rPr>
          <w:rFonts w:asciiTheme="minorHAnsi" w:hAnsiTheme="minorHAnsi" w:cstheme="minorHAnsi"/>
          <w:sz w:val="22"/>
          <w:szCs w:val="22"/>
        </w:rPr>
        <w:t>N/A</w:t>
      </w:r>
      <w:r w:rsidRPr="00A748B4">
        <w:rPr>
          <w:rFonts w:asciiTheme="minorHAnsi" w:hAnsiTheme="minorHAnsi" w:cstheme="minorHAnsi"/>
          <w:sz w:val="22"/>
          <w:szCs w:val="22"/>
        </w:rPr>
        <w:br/>
      </w:r>
      <w:r w:rsidRPr="00A748B4">
        <w:rPr>
          <w:rFonts w:asciiTheme="minorHAnsi" w:hAnsiTheme="minorHAnsi" w:cstheme="minorHAnsi"/>
          <w:sz w:val="22"/>
          <w:szCs w:val="22"/>
          <w:shd w:val="clear" w:color="auto" w:fill="FFFFFF"/>
        </w:rPr>
        <w:t>Other Fees: $29.00 fee for the processor Title uses to complete the Demand</w:t>
      </w:r>
      <w:r w:rsidRPr="00A748B4">
        <w:rPr>
          <w:rFonts w:asciiTheme="minorHAnsi" w:hAnsiTheme="minorHAnsi" w:cstheme="minorHAnsi"/>
          <w:sz w:val="22"/>
          <w:szCs w:val="22"/>
        </w:rPr>
        <w:br/>
      </w:r>
      <w:r w:rsidRPr="00A748B4">
        <w:rPr>
          <w:rFonts w:asciiTheme="minorHAnsi" w:hAnsiTheme="minorHAnsi" w:cstheme="minorHAnsi"/>
          <w:sz w:val="22"/>
          <w:szCs w:val="22"/>
        </w:rPr>
        <w:br/>
      </w:r>
      <w:r w:rsidRPr="00A748B4">
        <w:rPr>
          <w:rFonts w:asciiTheme="minorHAnsi" w:hAnsiTheme="minorHAnsi" w:cstheme="minorHAnsi"/>
          <w:sz w:val="22"/>
          <w:szCs w:val="22"/>
          <w:shd w:val="clear" w:color="auto" w:fill="FFFFFF"/>
        </w:rPr>
        <w:t>Regular Dues: </w:t>
      </w:r>
      <w:r w:rsidR="005C68CC">
        <w:rPr>
          <w:rFonts w:asciiTheme="minorHAnsi" w:hAnsiTheme="minorHAnsi" w:cstheme="minorHAnsi"/>
          <w:sz w:val="22"/>
          <w:szCs w:val="22"/>
          <w:shd w:val="clear" w:color="auto" w:fill="FFFFFF"/>
        </w:rPr>
        <w:t xml:space="preserve">$194.00 monthly; 2 months prepaid </w:t>
      </w:r>
    </w:p>
    <w:p w14:paraId="6467BE1C" w14:textId="7AF51215" w:rsidR="00A748B4" w:rsidRPr="00A748B4" w:rsidRDefault="00A748B4">
      <w:pPr>
        <w:rPr>
          <w:rStyle w:val="Strong"/>
          <w:rFonts w:asciiTheme="minorHAnsi" w:hAnsiTheme="minorHAnsi" w:cstheme="minorHAnsi"/>
          <w:b w:val="0"/>
          <w:bCs w:val="0"/>
          <w:sz w:val="22"/>
          <w:szCs w:val="22"/>
        </w:rPr>
      </w:pPr>
    </w:p>
    <w:p w14:paraId="26C3AEA2" w14:textId="26AD42F9" w:rsidR="00A748B4" w:rsidRPr="00A748B4" w:rsidRDefault="00A748B4">
      <w:pPr>
        <w:rPr>
          <w:rStyle w:val="Strong"/>
          <w:rFonts w:asciiTheme="minorHAnsi" w:hAnsiTheme="minorHAnsi" w:cstheme="minorHAnsi"/>
          <w:b w:val="0"/>
          <w:bCs w:val="0"/>
          <w:sz w:val="22"/>
          <w:szCs w:val="22"/>
        </w:rPr>
      </w:pPr>
      <w:r w:rsidRPr="00A748B4">
        <w:rPr>
          <w:rStyle w:val="Strong"/>
          <w:rFonts w:asciiTheme="minorHAnsi" w:hAnsiTheme="minorHAnsi" w:cstheme="minorHAnsi"/>
          <w:b w:val="0"/>
          <w:bCs w:val="0"/>
          <w:sz w:val="22"/>
          <w:szCs w:val="22"/>
        </w:rPr>
        <w:t>Footnotes:</w:t>
      </w:r>
    </w:p>
    <w:p w14:paraId="5FEF1F0D" w14:textId="73871255" w:rsidR="00A748B4" w:rsidRPr="00A748B4" w:rsidRDefault="00A748B4">
      <w:pPr>
        <w:rPr>
          <w:rStyle w:val="Strong"/>
          <w:rFonts w:asciiTheme="minorHAnsi" w:hAnsiTheme="minorHAnsi" w:cstheme="minorHAnsi"/>
          <w:b w:val="0"/>
          <w:bCs w:val="0"/>
          <w:sz w:val="22"/>
          <w:szCs w:val="22"/>
        </w:rPr>
      </w:pPr>
    </w:p>
    <w:p w14:paraId="32424E8E" w14:textId="51CBFFA0" w:rsidR="00A748B4" w:rsidRPr="00A748B4" w:rsidRDefault="00A748B4" w:rsidP="00A748B4">
      <w:pPr>
        <w:pStyle w:val="ListParagraph"/>
        <w:numPr>
          <w:ilvl w:val="0"/>
          <w:numId w:val="1"/>
        </w:numPr>
        <w:rPr>
          <w:rFonts w:asciiTheme="minorHAnsi" w:hAnsiTheme="minorHAnsi" w:cstheme="minorHAnsi"/>
          <w:sz w:val="22"/>
          <w:szCs w:val="22"/>
        </w:rPr>
      </w:pPr>
      <w:r w:rsidRPr="00A748B4">
        <w:rPr>
          <w:rFonts w:asciiTheme="minorHAnsi" w:hAnsiTheme="minorHAnsi" w:cstheme="minorHAnsi"/>
          <w:sz w:val="22"/>
          <w:szCs w:val="22"/>
          <w:shd w:val="clear" w:color="auto" w:fill="FFFFFF"/>
        </w:rPr>
        <w:t>The HOA Transfer Fee is not the same as the typical management Transfer. The HOA Transfer Fee is like a Capital Improvement Fee. The fee goes to the operating budget of the community. It is called a Transfer Fee because that is what the governing documents of the community list it as. You most likely will not have a space for this in your typical form to fill out.</w:t>
      </w:r>
    </w:p>
    <w:p w14:paraId="058085D4" w14:textId="77777777" w:rsidR="00A748B4" w:rsidRPr="00A748B4" w:rsidRDefault="00A748B4" w:rsidP="00A748B4">
      <w:pPr>
        <w:pStyle w:val="ListParagraph"/>
        <w:numPr>
          <w:ilvl w:val="0"/>
          <w:numId w:val="1"/>
        </w:numPr>
        <w:rPr>
          <w:rFonts w:asciiTheme="minorHAnsi" w:hAnsiTheme="minorHAnsi" w:cstheme="minorHAnsi"/>
          <w:sz w:val="22"/>
          <w:szCs w:val="22"/>
        </w:rPr>
      </w:pPr>
      <w:r w:rsidRPr="00A748B4">
        <w:rPr>
          <w:rFonts w:asciiTheme="minorHAnsi" w:hAnsiTheme="minorHAnsi" w:cstheme="minorHAnsi"/>
          <w:sz w:val="22"/>
          <w:szCs w:val="22"/>
          <w:shd w:val="clear" w:color="auto" w:fill="FFFFFF"/>
        </w:rPr>
        <w:t xml:space="preserve">The HOA Membership Compliance Inspection Fee is a fee on every property that changes hands.  A third party inspects the exterior of the home to be sure the property </w:t>
      </w:r>
      <w:proofErr w:type="gramStart"/>
      <w:r w:rsidRPr="00A748B4">
        <w:rPr>
          <w:rFonts w:asciiTheme="minorHAnsi" w:hAnsiTheme="minorHAnsi" w:cstheme="minorHAnsi"/>
          <w:sz w:val="22"/>
          <w:szCs w:val="22"/>
          <w:shd w:val="clear" w:color="auto" w:fill="FFFFFF"/>
        </w:rPr>
        <w:t>is in compliance with</w:t>
      </w:r>
      <w:proofErr w:type="gramEnd"/>
      <w:r w:rsidRPr="00A748B4">
        <w:rPr>
          <w:rFonts w:asciiTheme="minorHAnsi" w:hAnsiTheme="minorHAnsi" w:cstheme="minorHAnsi"/>
          <w:sz w:val="22"/>
          <w:szCs w:val="22"/>
          <w:shd w:val="clear" w:color="auto" w:fill="FFFFFF"/>
        </w:rPr>
        <w:t xml:space="preserve"> the CC&amp;R's and if not, to report their findings.  This gives the seller an opportunity to comply with any outstanding compliance issues and for the buyers to know the property is free of current compliance issues.  For example, it might be reported that the home needs painting within the very near future, which would be a discussion to be had between the parties.  We do not dictate who pays for the HOA Membership Compliance Inspection Fee.  </w:t>
      </w:r>
    </w:p>
    <w:p w14:paraId="1A1A7ED6" w14:textId="77777777" w:rsidR="00A748B4" w:rsidRPr="00A748B4" w:rsidRDefault="00A748B4" w:rsidP="00A748B4">
      <w:pPr>
        <w:pStyle w:val="ListParagraph"/>
        <w:rPr>
          <w:rFonts w:asciiTheme="minorHAnsi" w:hAnsiTheme="minorHAnsi" w:cstheme="minorHAnsi"/>
          <w:sz w:val="22"/>
          <w:szCs w:val="22"/>
        </w:rPr>
      </w:pPr>
    </w:p>
    <w:sectPr w:rsidR="00A748B4" w:rsidRPr="00A74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AE2952"/>
    <w:multiLevelType w:val="hybridMultilevel"/>
    <w:tmpl w:val="AE6ACD1E"/>
    <w:lvl w:ilvl="0" w:tplc="54D61576">
      <w:start w:val="1"/>
      <w:numFmt w:val="lowerLetter"/>
      <w:lvlText w:val="%1."/>
      <w:lvlJc w:val="left"/>
      <w:pPr>
        <w:ind w:left="720" w:hanging="360"/>
      </w:pPr>
      <w:rPr>
        <w:rFonts w:ascii="Arial" w:hAnsi="Arial" w:cs="Arial" w:hint="default"/>
        <w:b/>
        <w:color w:val="394956"/>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B4"/>
    <w:rsid w:val="005C68CC"/>
    <w:rsid w:val="006256DB"/>
    <w:rsid w:val="00627E9E"/>
    <w:rsid w:val="00764EAB"/>
    <w:rsid w:val="008014D6"/>
    <w:rsid w:val="00A748B4"/>
    <w:rsid w:val="00BA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085F"/>
  <w15:chartTrackingRefBased/>
  <w15:docId w15:val="{F5A84F65-7B27-4A06-AF43-1A623018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48B4"/>
    <w:rPr>
      <w:b/>
      <w:bCs/>
    </w:rPr>
  </w:style>
  <w:style w:type="paragraph" w:styleId="ListParagraph">
    <w:name w:val="List Paragraph"/>
    <w:basedOn w:val="Normal"/>
    <w:uiPriority w:val="34"/>
    <w:qFormat/>
    <w:rsid w:val="00A74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Rogerson</dc:creator>
  <cp:keywords/>
  <dc:description/>
  <cp:lastModifiedBy>Lindsey Forkus</cp:lastModifiedBy>
  <cp:revision>2</cp:revision>
  <dcterms:created xsi:type="dcterms:W3CDTF">2020-10-12T17:03:00Z</dcterms:created>
  <dcterms:modified xsi:type="dcterms:W3CDTF">2020-10-12T17:03:00Z</dcterms:modified>
</cp:coreProperties>
</file>